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防水砂浆/浆料检验检测委托协议书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5"/>
        <w:tblW w:w="108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"/>
        <w:gridCol w:w="876"/>
        <w:gridCol w:w="1958"/>
        <w:gridCol w:w="484"/>
        <w:gridCol w:w="654"/>
        <w:gridCol w:w="424"/>
        <w:gridCol w:w="487"/>
        <w:gridCol w:w="221"/>
        <w:gridCol w:w="569"/>
        <w:gridCol w:w="1133"/>
        <w:gridCol w:w="143"/>
        <w:gridCol w:w="283"/>
        <w:gridCol w:w="992"/>
        <w:gridCol w:w="1842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1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97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117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9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9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9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9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190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45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5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545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5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421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58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2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  □ 按合同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11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11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3096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09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1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代表数量</w:t>
            </w: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5930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428" w:type="dxa"/>
            <w:gridSpan w:val="7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产品类别及检测评定标准</w:t>
            </w:r>
          </w:p>
        </w:tc>
        <w:tc>
          <w:tcPr>
            <w:tcW w:w="5183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atLeast"/>
          <w:jc w:val="center"/>
        </w:trPr>
        <w:tc>
          <w:tcPr>
            <w:tcW w:w="3863" w:type="dxa"/>
            <w:gridSpan w:val="4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 聚合物水泥防水砂浆</w:t>
            </w:r>
          </w:p>
          <w:p>
            <w:pPr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力学性能： □ Ⅰ型      □ Ⅱ型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分类：□单组分（S类）</w:t>
            </w:r>
          </w:p>
          <w:p>
            <w:pPr>
              <w:spacing w:line="400" w:lineRule="exact"/>
              <w:ind w:firstLine="630" w:firstLineChars="300"/>
              <w:rPr>
                <w:szCs w:val="21"/>
              </w:rPr>
            </w:pPr>
            <w:r>
              <w:rPr>
                <w:rFonts w:hint="eastAsia"/>
                <w:szCs w:val="21"/>
              </w:rPr>
              <w:t>□双组分（D类）</w:t>
            </w:r>
          </w:p>
          <w:p>
            <w:pPr>
              <w:spacing w:line="400" w:lineRule="exact"/>
              <w:ind w:firstLine="630" w:firstLineChars="300"/>
              <w:rPr>
                <w:szCs w:val="21"/>
              </w:rPr>
            </w:pPr>
            <w:r>
              <w:rPr>
                <w:rFonts w:hint="eastAsia"/>
                <w:szCs w:val="21"/>
              </w:rPr>
              <w:t>配比：</w:t>
            </w:r>
          </w:p>
        </w:tc>
        <w:tc>
          <w:tcPr>
            <w:tcW w:w="156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21"/>
                <w:szCs w:val="21"/>
              </w:rPr>
              <w:t>《聚合物水泥防水砂浆》JC/T 984-2011</w:t>
            </w:r>
          </w:p>
        </w:tc>
        <w:tc>
          <w:tcPr>
            <w:tcW w:w="5183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spacing w:line="340" w:lineRule="exac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□ 抗渗压力</w:t>
            </w:r>
          </w:p>
          <w:p>
            <w:pPr>
              <w:spacing w:line="340" w:lineRule="exac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［□砂浆试件（□7d </w:t>
            </w:r>
            <w:r>
              <w:rPr>
                <w:rFonts w:hint="eastAsia" w:ascii="宋体" w:hAnsi="宋体" w:cs="宋体"/>
                <w:szCs w:val="21"/>
              </w:rPr>
              <w:t>□28d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）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 w:val="0"/>
                <w:szCs w:val="21"/>
              </w:rPr>
              <w:t>□涂层试件（7d）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］</w:t>
            </w:r>
          </w:p>
          <w:p>
            <w:pPr>
              <w:spacing w:line="340" w:lineRule="exac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□抗压强度 □抗折强度 □粘结强度（□7d </w:t>
            </w:r>
            <w:r>
              <w:rPr>
                <w:rFonts w:hint="eastAsia" w:ascii="宋体" w:hAnsi="宋体" w:cs="宋体"/>
                <w:szCs w:val="21"/>
              </w:rPr>
              <w:t>□28d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）</w:t>
            </w:r>
          </w:p>
          <w:p>
            <w:pPr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凝结时间 □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抗冻性</w:t>
            </w:r>
            <w:bookmarkStart w:id="0" w:name="_GoBack"/>
            <w:bookmarkEnd w:id="0"/>
            <w:r>
              <w:rPr>
                <w:rFonts w:hint="eastAsia" w:ascii="宋体" w:hAnsi="宋体" w:cs="宋体"/>
                <w:szCs w:val="21"/>
              </w:rPr>
              <w:t xml:space="preserve">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1" w:hRule="atLeast"/>
          <w:jc w:val="center"/>
        </w:trPr>
        <w:tc>
          <w:tcPr>
            <w:tcW w:w="3863" w:type="dxa"/>
            <w:gridSpan w:val="4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聚合物水泥防水浆料</w:t>
            </w:r>
          </w:p>
          <w:p>
            <w:pPr>
              <w:spacing w:line="400" w:lineRule="exact"/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力学性能： □ Ⅰ型      □ Ⅱ型</w:t>
            </w:r>
          </w:p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分类：□单组分（S类）</w:t>
            </w:r>
          </w:p>
          <w:p>
            <w:pPr>
              <w:spacing w:line="480" w:lineRule="exact"/>
              <w:ind w:firstLine="630" w:firstLineChars="300"/>
              <w:rPr>
                <w:szCs w:val="21"/>
              </w:rPr>
            </w:pPr>
            <w:r>
              <w:rPr>
                <w:rFonts w:hint="eastAsia"/>
                <w:szCs w:val="21"/>
              </w:rPr>
              <w:t>□双组分（D类）</w:t>
            </w:r>
          </w:p>
          <w:p>
            <w:pPr>
              <w:spacing w:line="480" w:lineRule="exact"/>
              <w:ind w:firstLine="630" w:firstLineChars="300"/>
              <w:rPr>
                <w:szCs w:val="21"/>
              </w:rPr>
            </w:pPr>
            <w:r>
              <w:rPr>
                <w:rFonts w:hint="eastAsia"/>
                <w:szCs w:val="21"/>
              </w:rPr>
              <w:t>配比：</w:t>
            </w:r>
          </w:p>
        </w:tc>
        <w:tc>
          <w:tcPr>
            <w:tcW w:w="156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21"/>
                <w:szCs w:val="21"/>
              </w:rPr>
              <w:t>《聚合物水泥防水浆料》JC/T 2090-2011</w:t>
            </w:r>
          </w:p>
        </w:tc>
        <w:tc>
          <w:tcPr>
            <w:tcW w:w="5183" w:type="dxa"/>
            <w:gridSpan w:val="7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spacing w:line="28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Ⅰ型： </w:t>
            </w:r>
          </w:p>
          <w:p>
            <w:pPr>
              <w:spacing w:line="280" w:lineRule="exact"/>
              <w:ind w:right="-107" w:rightChars="-5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□ 抗渗压力      □ 抗压强度     □ 抗折强度</w:t>
            </w:r>
          </w:p>
          <w:p>
            <w:pPr>
              <w:spacing w:line="280" w:lineRule="exact"/>
              <w:ind w:right="-107" w:rightChars="-5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□ 粘结强度</w:t>
            </w:r>
          </w:p>
          <w:p>
            <w:pPr>
              <w:spacing w:line="280" w:lineRule="exact"/>
              <w:ind w:right="-107" w:rightChars="-5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（□无处理</w:t>
            </w:r>
            <w:r>
              <w:rPr>
                <w:rFonts w:hint="eastAsia" w:ascii="宋体" w:hAnsi="宋体" w:cs="宋体"/>
                <w:szCs w:val="21"/>
              </w:rPr>
              <w:t xml:space="preserve">   □ 碱处理  □ 浸水处理  □热处理）</w:t>
            </w:r>
          </w:p>
          <w:p>
            <w:pPr>
              <w:spacing w:line="28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□ 干燥时间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抗冻性</w:t>
            </w:r>
            <w:r>
              <w:rPr>
                <w:rFonts w:hint="eastAsia" w:ascii="宋体" w:hAnsi="宋体" w:cs="宋体"/>
                <w:szCs w:val="21"/>
              </w:rPr>
              <w:t xml:space="preserve">   </w:t>
            </w:r>
          </w:p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Ⅱ型： </w:t>
            </w:r>
          </w:p>
          <w:p>
            <w:pPr>
              <w:spacing w:line="280" w:lineRule="exac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□抗渗压力  □不透水性  □抗压强度  □抗折强度</w:t>
            </w:r>
          </w:p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□粘结强度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（□无处理</w:t>
            </w:r>
            <w:r>
              <w:rPr>
                <w:rFonts w:hint="eastAsia" w:ascii="宋体" w:hAnsi="宋体" w:cs="宋体"/>
                <w:szCs w:val="21"/>
              </w:rPr>
              <w:t xml:space="preserve">  □ 碱处理  □ 浸水处理  □ 热处理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）</w:t>
            </w:r>
          </w:p>
          <w:p>
            <w:pPr>
              <w:spacing w:line="280" w:lineRule="exact"/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干燥时间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抗冻性</w:t>
            </w:r>
            <w:r>
              <w:rPr>
                <w:rFonts w:hint="eastAsia" w:ascii="宋体" w:hAnsi="宋体" w:cs="宋体"/>
                <w:szCs w:val="21"/>
              </w:rPr>
              <w:t xml:space="preserve">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421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190" w:type="dxa"/>
            <w:gridSpan w:val="12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1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851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b/>
        <w:bCs/>
        <w:sz w:val="18"/>
        <w:szCs w:val="18"/>
      </w:rPr>
    </w:pPr>
    <w:r>
      <w:rPr>
        <w:rStyle w:val="7"/>
        <w:rFonts w:hint="eastAsia"/>
        <w:b w:val="0"/>
        <w:sz w:val="18"/>
        <w:szCs w:val="18"/>
      </w:rPr>
      <w:t>表格编号：WJ-JL- CX12-01-2023</w:t>
    </w:r>
  </w:p>
  <w:p>
    <w:pPr>
      <w:pStyle w:val="4"/>
      <w:pBdr>
        <w:bottom w:val="none" w:color="auto" w:sz="0" w:space="0"/>
      </w:pBdr>
      <w:tabs>
        <w:tab w:val="left" w:pos="2798"/>
        <w:tab w:val="center" w:pos="4875"/>
      </w:tabs>
      <w:jc w:val="left"/>
      <w:rPr>
        <w:rFonts w:ascii="宋体" w:hAnsi="宋体"/>
        <w:b/>
        <w:spacing w:val="20"/>
        <w:sz w:val="24"/>
        <w:szCs w:val="24"/>
      </w:rPr>
    </w:pPr>
  </w:p>
  <w:p>
    <w:pPr>
      <w:pStyle w:val="4"/>
      <w:pBdr>
        <w:bottom w:val="none" w:color="auto" w:sz="0" w:space="0"/>
      </w:pBdr>
      <w:tabs>
        <w:tab w:val="left" w:pos="2798"/>
        <w:tab w:val="center" w:pos="487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ascii="宋体" w:hAnsi="宋体"/>
        <w:b/>
        <w:spacing w:val="20"/>
        <w:sz w:val="24"/>
        <w:szCs w:val="24"/>
      </w:rPr>
      <w:tab/>
    </w:r>
    <w:r>
      <w:rPr>
        <w:rFonts w:ascii="宋体" w:hAnsi="宋体"/>
        <w:b/>
        <w:spacing w:val="20"/>
        <w:sz w:val="24"/>
        <w:szCs w:val="24"/>
      </w:rPr>
      <w:tab/>
    </w: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2B37CF"/>
    <w:rsid w:val="0001198E"/>
    <w:rsid w:val="00011BF4"/>
    <w:rsid w:val="000170CE"/>
    <w:rsid w:val="00021819"/>
    <w:rsid w:val="00045333"/>
    <w:rsid w:val="000B4266"/>
    <w:rsid w:val="000D0234"/>
    <w:rsid w:val="000E1D74"/>
    <w:rsid w:val="00115C33"/>
    <w:rsid w:val="001405F8"/>
    <w:rsid w:val="00204ADA"/>
    <w:rsid w:val="00243B8C"/>
    <w:rsid w:val="00281501"/>
    <w:rsid w:val="002B04BE"/>
    <w:rsid w:val="002B37CF"/>
    <w:rsid w:val="002D3B10"/>
    <w:rsid w:val="0035240A"/>
    <w:rsid w:val="003A37FF"/>
    <w:rsid w:val="003D3E04"/>
    <w:rsid w:val="00400231"/>
    <w:rsid w:val="004201A1"/>
    <w:rsid w:val="00436652"/>
    <w:rsid w:val="0046602D"/>
    <w:rsid w:val="00525A7C"/>
    <w:rsid w:val="00584CF0"/>
    <w:rsid w:val="00586DDD"/>
    <w:rsid w:val="00612AF2"/>
    <w:rsid w:val="00652C45"/>
    <w:rsid w:val="006B27DA"/>
    <w:rsid w:val="007A19FF"/>
    <w:rsid w:val="00821CCB"/>
    <w:rsid w:val="008715D7"/>
    <w:rsid w:val="008C5738"/>
    <w:rsid w:val="009053A0"/>
    <w:rsid w:val="009C2E9E"/>
    <w:rsid w:val="00A83B31"/>
    <w:rsid w:val="00A87D84"/>
    <w:rsid w:val="00AA79D5"/>
    <w:rsid w:val="00B605BD"/>
    <w:rsid w:val="00B96CD2"/>
    <w:rsid w:val="00BA2EA1"/>
    <w:rsid w:val="00BB1F07"/>
    <w:rsid w:val="00BB423F"/>
    <w:rsid w:val="00C32CF6"/>
    <w:rsid w:val="00C66C70"/>
    <w:rsid w:val="00CE09F2"/>
    <w:rsid w:val="00D24A2E"/>
    <w:rsid w:val="00D552DA"/>
    <w:rsid w:val="00D83E1F"/>
    <w:rsid w:val="00D94DCE"/>
    <w:rsid w:val="00DF6C01"/>
    <w:rsid w:val="00E22DDC"/>
    <w:rsid w:val="00E259F6"/>
    <w:rsid w:val="00E5760A"/>
    <w:rsid w:val="00EA39E8"/>
    <w:rsid w:val="00F5099E"/>
    <w:rsid w:val="17AE2041"/>
    <w:rsid w:val="17FD253D"/>
    <w:rsid w:val="2D4D568E"/>
    <w:rsid w:val="33D114E5"/>
    <w:rsid w:val="56A55320"/>
    <w:rsid w:val="57106297"/>
    <w:rsid w:val="7AEA70DC"/>
    <w:rsid w:val="7FFD1ED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标题 3 Char"/>
    <w:basedOn w:val="6"/>
    <w:link w:val="2"/>
    <w:uiPriority w:val="9"/>
    <w:rPr>
      <w:rFonts w:ascii="宋体" w:hAnsi="宋体" w:eastAsia="宋体" w:cs="宋体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184</Words>
  <Characters>1054</Characters>
  <Lines>8</Lines>
  <Paragraphs>2</Paragraphs>
  <TotalTime>0</TotalTime>
  <ScaleCrop>false</ScaleCrop>
  <LinksUpToDate>false</LinksUpToDate>
  <CharactersWithSpaces>1236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2018-08-24T02:45:00Z</dcterms:created>
  <dc:creator>qqq</dc:creator>
  <cp:lastModifiedBy>英英 </cp:lastModifiedBy>
  <dcterms:modified xsi:type="dcterms:W3CDTF">2024-02-29T03:36:17Z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C4CEA4EDB5124B86886ED4E586EFD2A3</vt:lpwstr>
  </property>
</Properties>
</file>